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A6CB" w14:textId="491388DA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jc w:val="center"/>
        <w:rPr>
          <w:rStyle w:val="a4"/>
          <w:rFonts w:ascii="Arial" w:hAnsi="Arial" w:cs="Arial"/>
          <w:color w:val="333333"/>
          <w:sz w:val="21"/>
          <w:szCs w:val="21"/>
        </w:rPr>
      </w:pPr>
      <w:r w:rsidRPr="00107854">
        <w:rPr>
          <w:rStyle w:val="a4"/>
          <w:rFonts w:ascii="Arial" w:hAnsi="Arial" w:cs="Arial" w:hint="eastAsia"/>
          <w:color w:val="333333"/>
          <w:sz w:val="21"/>
          <w:szCs w:val="21"/>
        </w:rPr>
        <w:t>参考文献著录格式</w:t>
      </w:r>
    </w:p>
    <w:p w14:paraId="08269244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Style w:val="a4"/>
          <w:rFonts w:ascii="Arial" w:hAnsi="Arial" w:cs="Arial"/>
          <w:color w:val="333333"/>
          <w:sz w:val="21"/>
          <w:szCs w:val="21"/>
        </w:rPr>
      </w:pPr>
    </w:p>
    <w:p w14:paraId="53160F9B" w14:textId="154EB947" w:rsidR="00107854" w:rsidRPr="00964349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</w:rPr>
        <w:t>1. </w:t>
      </w:r>
      <w:r w:rsidRPr="00964349">
        <w:rPr>
          <w:b/>
          <w:bCs/>
          <w:color w:val="333333"/>
        </w:rPr>
        <w:t>专著</w:t>
      </w:r>
    </w:p>
    <w:p w14:paraId="10618D12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霍斯尼</w:t>
      </w:r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谷物科学与工艺学原理</w:t>
      </w:r>
      <w:r>
        <w:rPr>
          <w:rFonts w:ascii="Arial" w:hAnsi="Arial" w:cs="Arial"/>
          <w:color w:val="333333"/>
          <w:sz w:val="21"/>
          <w:szCs w:val="21"/>
        </w:rPr>
        <w:t>[M].</w:t>
      </w:r>
      <w:r>
        <w:rPr>
          <w:rFonts w:ascii="Arial" w:hAnsi="Arial" w:cs="Arial"/>
          <w:color w:val="333333"/>
          <w:sz w:val="21"/>
          <w:szCs w:val="21"/>
        </w:rPr>
        <w:t>李庆龙，译</w:t>
      </w:r>
      <w:r>
        <w:rPr>
          <w:rFonts w:ascii="Arial" w:hAnsi="Arial" w:cs="Arial"/>
          <w:color w:val="333333"/>
          <w:sz w:val="21"/>
          <w:szCs w:val="21"/>
        </w:rPr>
        <w:t>. 2</w:t>
      </w:r>
      <w:r>
        <w:rPr>
          <w:rFonts w:ascii="Arial" w:hAnsi="Arial" w:cs="Arial"/>
          <w:color w:val="333333"/>
          <w:sz w:val="21"/>
          <w:szCs w:val="21"/>
        </w:rPr>
        <w:t>版</w:t>
      </w:r>
      <w:r>
        <w:rPr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北京：中国食品出版社，</w:t>
      </w:r>
      <w:r>
        <w:rPr>
          <w:rFonts w:ascii="Arial" w:hAnsi="Arial" w:cs="Arial"/>
          <w:color w:val="333333"/>
          <w:sz w:val="21"/>
          <w:szCs w:val="21"/>
        </w:rPr>
        <w:t> 1989: 15-20.</w:t>
      </w:r>
    </w:p>
    <w:p w14:paraId="5D33EE2A" w14:textId="2391B02E" w:rsidR="00F54A83" w:rsidRPr="00964349" w:rsidRDefault="00107854" w:rsidP="00964349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>  </w:t>
      </w:r>
      <w:r w:rsidR="00F54A83" w:rsidRPr="00964349">
        <w:rPr>
          <w:rFonts w:ascii="Arial" w:hAnsi="Arial" w:cs="Arial"/>
          <w:color w:val="333333"/>
          <w:sz w:val="21"/>
          <w:szCs w:val="21"/>
        </w:rPr>
        <w:t xml:space="preserve">Peebles P Z, Jr. Probability, random </w:t>
      </w:r>
      <w:proofErr w:type="gramStart"/>
      <w:r w:rsidR="00F54A83" w:rsidRPr="00964349">
        <w:rPr>
          <w:rFonts w:ascii="Arial" w:hAnsi="Arial" w:cs="Arial"/>
          <w:color w:val="333333"/>
          <w:sz w:val="21"/>
          <w:szCs w:val="21"/>
        </w:rPr>
        <w:t>variable,</w:t>
      </w:r>
      <w:proofErr w:type="gramEnd"/>
      <w:r w:rsidR="00F54A83" w:rsidRPr="00964349">
        <w:rPr>
          <w:rFonts w:ascii="Arial" w:hAnsi="Arial" w:cs="Arial"/>
          <w:color w:val="333333"/>
          <w:sz w:val="21"/>
          <w:szCs w:val="21"/>
        </w:rPr>
        <w:t xml:space="preserve"> and random signal principles [M]. 4th </w:t>
      </w:r>
      <w:proofErr w:type="gramStart"/>
      <w:r w:rsidR="00F54A83" w:rsidRPr="00964349">
        <w:rPr>
          <w:rFonts w:ascii="Arial" w:hAnsi="Arial" w:cs="Arial"/>
          <w:color w:val="333333"/>
          <w:sz w:val="21"/>
          <w:szCs w:val="21"/>
        </w:rPr>
        <w:t>ed</w:t>
      </w:r>
      <w:proofErr w:type="gramEnd"/>
      <w:r w:rsidR="00F54A83" w:rsidRPr="00964349">
        <w:rPr>
          <w:rFonts w:ascii="Arial" w:hAnsi="Arial" w:cs="Arial"/>
          <w:color w:val="333333"/>
          <w:sz w:val="21"/>
          <w:szCs w:val="21"/>
        </w:rPr>
        <w:t>. New York: McGraw Hill, 2001</w:t>
      </w:r>
      <w:r w:rsidR="00F54A83" w:rsidRPr="00964349">
        <w:rPr>
          <w:rFonts w:ascii="Arial" w:hAnsi="Arial" w:cs="Arial"/>
          <w:color w:val="333333"/>
          <w:sz w:val="21"/>
          <w:szCs w:val="21"/>
        </w:rPr>
        <w:t>：</w:t>
      </w:r>
      <w:r w:rsidR="00F54A83" w:rsidRPr="00964349">
        <w:rPr>
          <w:rFonts w:ascii="Arial" w:hAnsi="Arial" w:cs="Arial"/>
          <w:color w:val="333333"/>
          <w:sz w:val="21"/>
          <w:szCs w:val="21"/>
        </w:rPr>
        <w:t>100- 110.</w:t>
      </w:r>
    </w:p>
    <w:p w14:paraId="4E436512" w14:textId="77777777" w:rsidR="00107854" w:rsidRPr="00964349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  <w:color w:val="333333"/>
        </w:rPr>
        <w:t>2. 会议中的文献</w:t>
      </w:r>
    </w:p>
    <w:p w14:paraId="00315335" w14:textId="2B371002" w:rsidR="008C598B" w:rsidRPr="00964349" w:rsidRDefault="00107854" w:rsidP="00964349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="008C598B" w:rsidRPr="00964349">
        <w:rPr>
          <w:rFonts w:ascii="Arial" w:hAnsi="Arial" w:cs="Arial" w:hint="eastAsia"/>
          <w:color w:val="333333"/>
          <w:sz w:val="21"/>
          <w:szCs w:val="21"/>
        </w:rPr>
        <w:t>赵颖力</w:t>
      </w:r>
      <w:proofErr w:type="gramEnd"/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, 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曹敏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, 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王琳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, 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等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.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《化工学报》编辑部的人才建设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[C] //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中国科学技术期刊编辑学会青年工作委员会</w:t>
      </w:r>
      <w:r w:rsidR="008C598B" w:rsidRPr="00964349">
        <w:rPr>
          <w:rFonts w:ascii="Arial" w:hAnsi="Arial" w:cs="Arial" w:hint="eastAsia"/>
          <w:color w:val="333333"/>
          <w:sz w:val="21"/>
          <w:szCs w:val="21"/>
        </w:rPr>
        <w:t>.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第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 3 </w:t>
      </w:r>
      <w:proofErr w:type="gramStart"/>
      <w:r w:rsidR="008C598B" w:rsidRPr="00964349">
        <w:rPr>
          <w:rFonts w:ascii="Arial" w:hAnsi="Arial" w:cs="Arial"/>
          <w:color w:val="333333"/>
          <w:sz w:val="21"/>
          <w:szCs w:val="21"/>
        </w:rPr>
        <w:t>屆</w:t>
      </w:r>
      <w:proofErr w:type="gramEnd"/>
      <w:r w:rsidR="008C598B" w:rsidRPr="00964349">
        <w:rPr>
          <w:rFonts w:ascii="Arial" w:hAnsi="Arial" w:cs="Arial"/>
          <w:color w:val="333333"/>
          <w:sz w:val="21"/>
          <w:szCs w:val="21"/>
        </w:rPr>
        <w:t>中国科技期刊青年编辑学术研讨会论文集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.  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北京：</w:t>
      </w:r>
      <w:r w:rsidR="008C598B" w:rsidRPr="00964349">
        <w:rPr>
          <w:rFonts w:ascii="Arial" w:hAnsi="Arial" w:cs="Arial" w:hint="eastAsia"/>
          <w:color w:val="333333"/>
          <w:sz w:val="21"/>
          <w:szCs w:val="21"/>
        </w:rPr>
        <w:t>国家图书馆出版社</w:t>
      </w:r>
      <w:r w:rsidR="008C598B" w:rsidRPr="00964349">
        <w:rPr>
          <w:rFonts w:ascii="Arial" w:hAnsi="Arial" w:cs="Arial" w:hint="eastAsia"/>
          <w:color w:val="333333"/>
          <w:sz w:val="21"/>
          <w:szCs w:val="21"/>
        </w:rPr>
        <w:t xml:space="preserve"> 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, 2003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：</w:t>
      </w:r>
      <w:proofErr w:type="gramStart"/>
      <w:r w:rsidR="008C598B" w:rsidRPr="00964349">
        <w:rPr>
          <w:rFonts w:ascii="Arial" w:hAnsi="Arial" w:cs="Arial"/>
          <w:color w:val="333333"/>
          <w:sz w:val="21"/>
          <w:szCs w:val="21"/>
        </w:rPr>
        <w:t>86-88.</w:t>
      </w:r>
      <w:proofErr w:type="gramEnd"/>
    </w:p>
    <w:p w14:paraId="50B664DF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</w:rPr>
        <w:t>3. </w:t>
      </w:r>
      <w:r w:rsidRPr="00964349">
        <w:rPr>
          <w:b/>
          <w:bCs/>
          <w:color w:val="333333"/>
        </w:rPr>
        <w:t>期刊中的析出文献</w:t>
      </w:r>
    </w:p>
    <w:p w14:paraId="29978805" w14:textId="67009133" w:rsidR="008C598B" w:rsidRPr="00964349" w:rsidRDefault="00107854" w:rsidP="00964349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8C598B" w:rsidRPr="00964349">
        <w:rPr>
          <w:rFonts w:ascii="Arial" w:hAnsi="Arial" w:cs="Arial" w:hint="eastAsia"/>
          <w:color w:val="333333"/>
          <w:sz w:val="21"/>
          <w:szCs w:val="21"/>
        </w:rPr>
        <w:t>张旭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, 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张通和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gramStart"/>
      <w:r w:rsidR="008C598B" w:rsidRPr="00964349">
        <w:rPr>
          <w:rFonts w:ascii="Arial" w:hAnsi="Arial" w:cs="Arial"/>
          <w:color w:val="333333"/>
          <w:sz w:val="21"/>
          <w:szCs w:val="21"/>
        </w:rPr>
        <w:t>易钟珍</w:t>
      </w:r>
      <w:proofErr w:type="gramEnd"/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, 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等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. 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采用磁过滤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MEVVA </w:t>
      </w:r>
      <w:proofErr w:type="gramStart"/>
      <w:r w:rsidR="008C598B" w:rsidRPr="00964349">
        <w:rPr>
          <w:rFonts w:ascii="Arial" w:hAnsi="Arial" w:cs="Arial"/>
          <w:color w:val="333333"/>
          <w:sz w:val="21"/>
          <w:szCs w:val="21"/>
        </w:rPr>
        <w:t>源制类</w:t>
      </w:r>
      <w:proofErr w:type="gramEnd"/>
      <w:r w:rsidR="008C598B" w:rsidRPr="00964349">
        <w:rPr>
          <w:rFonts w:ascii="Arial" w:hAnsi="Arial" w:cs="Arial"/>
          <w:color w:val="333333"/>
          <w:sz w:val="21"/>
          <w:szCs w:val="21"/>
        </w:rPr>
        <w:t>金刚石膜的研究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 xml:space="preserve">[ J ].  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北京师范大学学报</w:t>
      </w:r>
      <w:r w:rsidR="008C598B" w:rsidRPr="00964349">
        <w:rPr>
          <w:rFonts w:ascii="Arial" w:hAnsi="Arial" w:cs="Arial" w:hint="eastAsia"/>
          <w:color w:val="333333"/>
          <w:sz w:val="21"/>
          <w:szCs w:val="21"/>
        </w:rPr>
        <w:t>（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自然科学版</w:t>
      </w:r>
      <w:r w:rsidR="008C598B" w:rsidRPr="00964349">
        <w:rPr>
          <w:rFonts w:ascii="Arial" w:hAnsi="Arial" w:cs="Arial" w:hint="eastAsia"/>
          <w:color w:val="333333"/>
          <w:sz w:val="21"/>
          <w:szCs w:val="21"/>
        </w:rPr>
        <w:t>）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，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2002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，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38(4)</w:t>
      </w:r>
      <w:r w:rsidR="008C598B" w:rsidRPr="00964349">
        <w:rPr>
          <w:rFonts w:ascii="Arial" w:hAnsi="Arial" w:cs="Arial"/>
          <w:color w:val="333333"/>
          <w:sz w:val="21"/>
          <w:szCs w:val="21"/>
        </w:rPr>
        <w:t>：</w:t>
      </w:r>
      <w:proofErr w:type="gramStart"/>
      <w:r w:rsidR="008C598B" w:rsidRPr="00964349">
        <w:rPr>
          <w:rFonts w:ascii="Arial" w:hAnsi="Arial" w:cs="Arial"/>
          <w:color w:val="333333"/>
          <w:sz w:val="21"/>
          <w:szCs w:val="21"/>
        </w:rPr>
        <w:t>478-481.</w:t>
      </w:r>
      <w:proofErr w:type="gramEnd"/>
    </w:p>
    <w:p w14:paraId="46F1FDEB" w14:textId="79AD998E" w:rsidR="00F54A83" w:rsidRPr="00964349" w:rsidRDefault="00107854" w:rsidP="00964349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］</w:t>
      </w:r>
      <w:r w:rsidR="00F54A83" w:rsidRPr="00964349">
        <w:rPr>
          <w:rFonts w:ascii="Arial" w:hAnsi="Arial" w:cs="Arial"/>
          <w:color w:val="333333"/>
          <w:sz w:val="21"/>
          <w:szCs w:val="21"/>
        </w:rPr>
        <w:t>DES Marais D J, Strauss H, Summons R E, et al. Carbon isotope evidence for the stepwise oxidation of the Proterozoic environment[ J ]. Nature, 1992, 359: 605-609.</w:t>
      </w:r>
    </w:p>
    <w:p w14:paraId="1D7B5A74" w14:textId="77777777" w:rsidR="00107854" w:rsidRPr="00964349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  <w:color w:val="333333"/>
        </w:rPr>
        <w:t>4. 论文集、会议录</w:t>
      </w:r>
    </w:p>
    <w:p w14:paraId="2049CBD1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中国力学学会</w:t>
      </w:r>
      <w:r>
        <w:rPr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第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届全国实验流体力学学术会议论文集</w:t>
      </w:r>
      <w:r>
        <w:rPr>
          <w:rFonts w:ascii="Arial" w:hAnsi="Arial" w:cs="Arial"/>
          <w:color w:val="333333"/>
          <w:sz w:val="21"/>
          <w:szCs w:val="21"/>
        </w:rPr>
        <w:t>[C]. </w:t>
      </w:r>
      <w:r>
        <w:rPr>
          <w:rFonts w:ascii="Arial" w:hAnsi="Arial" w:cs="Arial"/>
          <w:color w:val="333333"/>
          <w:sz w:val="21"/>
          <w:szCs w:val="21"/>
        </w:rPr>
        <w:t>天津：</w:t>
      </w:r>
      <w:r>
        <w:rPr>
          <w:rFonts w:ascii="Arial" w:hAnsi="Arial" w:cs="Arial"/>
          <w:color w:val="333333"/>
          <w:sz w:val="21"/>
          <w:szCs w:val="21"/>
        </w:rPr>
        <w:t>[</w:t>
      </w:r>
      <w:r>
        <w:rPr>
          <w:rFonts w:ascii="Arial" w:hAnsi="Arial" w:cs="Arial"/>
          <w:color w:val="333333"/>
          <w:sz w:val="21"/>
          <w:szCs w:val="21"/>
        </w:rPr>
        <w:t>出版者不详</w:t>
      </w:r>
      <w:r>
        <w:rPr>
          <w:rFonts w:ascii="Arial" w:hAnsi="Arial" w:cs="Arial"/>
          <w:color w:val="333333"/>
          <w:sz w:val="21"/>
          <w:szCs w:val="21"/>
        </w:rPr>
        <w:t>]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1990.</w:t>
      </w:r>
    </w:p>
    <w:p w14:paraId="303B5A5B" w14:textId="63EA2B7A" w:rsidR="00F54A83" w:rsidRPr="00964349" w:rsidRDefault="00107854" w:rsidP="00964349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> </w:t>
      </w:r>
      <w:r w:rsidR="00F54A83" w:rsidRPr="00964349">
        <w:rPr>
          <w:rFonts w:ascii="Arial" w:hAnsi="Arial" w:cs="Arial"/>
          <w:color w:val="333333"/>
          <w:sz w:val="21"/>
          <w:szCs w:val="21"/>
        </w:rPr>
        <w:t xml:space="preserve">Rosenthall E M. </w:t>
      </w:r>
      <w:proofErr w:type="gramStart"/>
      <w:r w:rsidR="00F54A83" w:rsidRPr="00964349">
        <w:rPr>
          <w:rFonts w:ascii="Arial" w:hAnsi="Arial" w:cs="Arial"/>
          <w:color w:val="333333"/>
          <w:sz w:val="21"/>
          <w:szCs w:val="21"/>
        </w:rPr>
        <w:t>Proceedings of the Fifth Canadian Mathematical Congress, University of Montreal, 1961[C].</w:t>
      </w:r>
      <w:proofErr w:type="gramEnd"/>
      <w:r w:rsidR="00F54A83" w:rsidRPr="00964349">
        <w:rPr>
          <w:rFonts w:ascii="Arial" w:hAnsi="Arial" w:cs="Arial"/>
          <w:color w:val="333333"/>
          <w:sz w:val="21"/>
          <w:szCs w:val="21"/>
        </w:rPr>
        <w:t xml:space="preserve"> Toronto: University of Toronto Press, 1963.</w:t>
      </w:r>
    </w:p>
    <w:p w14:paraId="4C6B17CE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</w:rPr>
        <w:t>5. 学位论文</w:t>
      </w:r>
    </w:p>
    <w:p w14:paraId="437D1D0B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］孙玉文</w:t>
      </w:r>
      <w:r>
        <w:rPr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汉语变调构词研究</w:t>
      </w:r>
      <w:r>
        <w:rPr>
          <w:rFonts w:ascii="Arial" w:hAnsi="Arial" w:cs="Arial"/>
          <w:color w:val="333333"/>
          <w:sz w:val="21"/>
          <w:szCs w:val="21"/>
        </w:rPr>
        <w:t>[D]. </w:t>
      </w:r>
      <w:r>
        <w:rPr>
          <w:rFonts w:ascii="Arial" w:hAnsi="Arial" w:cs="Arial"/>
          <w:color w:val="333333"/>
          <w:sz w:val="21"/>
          <w:szCs w:val="21"/>
        </w:rPr>
        <w:t>北京：北京大学出版社，</w:t>
      </w:r>
      <w:r>
        <w:rPr>
          <w:rFonts w:ascii="Arial" w:hAnsi="Arial" w:cs="Arial"/>
          <w:color w:val="333333"/>
          <w:sz w:val="21"/>
          <w:szCs w:val="21"/>
        </w:rPr>
        <w:t>2000.</w:t>
      </w:r>
    </w:p>
    <w:p w14:paraId="31CFF55B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</w:rPr>
        <w:t>6. </w:t>
      </w:r>
      <w:r w:rsidRPr="00964349">
        <w:rPr>
          <w:b/>
          <w:bCs/>
          <w:color w:val="333333"/>
        </w:rPr>
        <w:t>标准</w:t>
      </w:r>
    </w:p>
    <w:p w14:paraId="12046D0B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］全国信息与文献工作标准化技术委员会出版物格式分委员会</w:t>
      </w:r>
      <w:r>
        <w:rPr>
          <w:rFonts w:ascii="Arial" w:hAnsi="Arial" w:cs="Arial"/>
          <w:color w:val="333333"/>
          <w:sz w:val="21"/>
          <w:szCs w:val="21"/>
        </w:rPr>
        <w:t>.  GB/T 12450 —2001 </w:t>
      </w:r>
      <w:r>
        <w:rPr>
          <w:rFonts w:ascii="Arial" w:hAnsi="Arial" w:cs="Arial"/>
          <w:color w:val="333333"/>
          <w:sz w:val="21"/>
          <w:szCs w:val="21"/>
        </w:rPr>
        <w:t>图书书名页</w:t>
      </w:r>
      <w:r>
        <w:rPr>
          <w:rFonts w:ascii="Arial" w:hAnsi="Arial" w:cs="Arial"/>
          <w:color w:val="333333"/>
          <w:sz w:val="21"/>
          <w:szCs w:val="21"/>
        </w:rPr>
        <w:t> [S].  </w:t>
      </w:r>
      <w:r>
        <w:rPr>
          <w:rFonts w:ascii="Arial" w:hAnsi="Arial" w:cs="Arial"/>
          <w:color w:val="333333"/>
          <w:sz w:val="21"/>
          <w:szCs w:val="21"/>
        </w:rPr>
        <w:t>北京</w:t>
      </w:r>
      <w:r>
        <w:rPr>
          <w:rFonts w:ascii="Arial" w:hAnsi="Arial" w:cs="Arial"/>
          <w:color w:val="333333"/>
          <w:sz w:val="21"/>
          <w:szCs w:val="21"/>
        </w:rPr>
        <w:t>: </w:t>
      </w:r>
      <w:r>
        <w:rPr>
          <w:rFonts w:ascii="Arial" w:hAnsi="Arial" w:cs="Arial"/>
          <w:color w:val="333333"/>
          <w:sz w:val="21"/>
          <w:szCs w:val="21"/>
        </w:rPr>
        <w:t>中国标准出版社</w:t>
      </w:r>
      <w:r>
        <w:rPr>
          <w:rFonts w:ascii="Arial" w:hAnsi="Arial" w:cs="Arial"/>
          <w:color w:val="333333"/>
          <w:sz w:val="21"/>
          <w:szCs w:val="21"/>
        </w:rPr>
        <w:t>, 2002. </w:t>
      </w:r>
    </w:p>
    <w:p w14:paraId="7300F4D3" w14:textId="72EFB06F" w:rsidR="007528BD" w:rsidRPr="00964349" w:rsidRDefault="007528BD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rFonts w:ascii="Arial" w:hAnsi="Arial" w:cs="Arial"/>
          <w:color w:val="333333"/>
          <w:sz w:val="21"/>
          <w:szCs w:val="21"/>
        </w:rPr>
        <w:lastRenderedPageBreak/>
        <w:t>全国信息与文献工作标准化技术委员会出版物格式分委员会</w:t>
      </w:r>
      <w:r w:rsidRPr="00964349">
        <w:rPr>
          <w:rFonts w:ascii="Arial" w:hAnsi="Arial" w:cs="Arial"/>
          <w:color w:val="333333"/>
          <w:sz w:val="21"/>
          <w:szCs w:val="21"/>
        </w:rPr>
        <w:t xml:space="preserve">.  </w:t>
      </w:r>
      <w:r w:rsidRPr="00964349">
        <w:rPr>
          <w:rFonts w:ascii="Arial" w:hAnsi="Arial" w:cs="Arial" w:hint="eastAsia"/>
          <w:color w:val="333333"/>
          <w:sz w:val="21"/>
          <w:szCs w:val="21"/>
        </w:rPr>
        <w:t>信息与文献工作标准化标准：</w:t>
      </w:r>
      <w:proofErr w:type="gramStart"/>
      <w:r w:rsidRPr="00964349">
        <w:rPr>
          <w:rFonts w:ascii="Arial" w:hAnsi="Arial" w:cs="Arial"/>
          <w:color w:val="333333"/>
          <w:sz w:val="21"/>
          <w:szCs w:val="21"/>
        </w:rPr>
        <w:t>GB/T 12450 —2001 [S].</w:t>
      </w:r>
      <w:proofErr w:type="gramEnd"/>
      <w:r w:rsidRPr="00964349">
        <w:rPr>
          <w:rFonts w:ascii="Arial" w:hAnsi="Arial" w:cs="Arial"/>
          <w:color w:val="333333"/>
          <w:sz w:val="21"/>
          <w:szCs w:val="21"/>
        </w:rPr>
        <w:t xml:space="preserve">  </w:t>
      </w:r>
      <w:r w:rsidRPr="00964349">
        <w:rPr>
          <w:rFonts w:ascii="Arial" w:hAnsi="Arial" w:cs="Arial"/>
          <w:color w:val="333333"/>
          <w:sz w:val="21"/>
          <w:szCs w:val="21"/>
        </w:rPr>
        <w:t>北京</w:t>
      </w:r>
      <w:r w:rsidRPr="00964349">
        <w:rPr>
          <w:rFonts w:ascii="Arial" w:hAnsi="Arial" w:cs="Arial"/>
          <w:color w:val="333333"/>
          <w:sz w:val="21"/>
          <w:szCs w:val="21"/>
        </w:rPr>
        <w:t xml:space="preserve">: </w:t>
      </w:r>
      <w:r w:rsidRPr="00964349">
        <w:rPr>
          <w:rFonts w:ascii="Arial" w:hAnsi="Arial" w:cs="Arial"/>
          <w:color w:val="333333"/>
          <w:sz w:val="21"/>
          <w:szCs w:val="21"/>
        </w:rPr>
        <w:t>中国标准出版社</w:t>
      </w:r>
      <w:r w:rsidRPr="00964349">
        <w:rPr>
          <w:rFonts w:ascii="Arial" w:hAnsi="Arial" w:cs="Arial"/>
          <w:color w:val="333333"/>
          <w:sz w:val="21"/>
          <w:szCs w:val="21"/>
        </w:rPr>
        <w:t>, 2002.</w:t>
      </w:r>
    </w:p>
    <w:p w14:paraId="4ED7EF53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</w:rPr>
        <w:t>7. </w:t>
      </w:r>
      <w:r w:rsidRPr="00964349">
        <w:rPr>
          <w:b/>
          <w:bCs/>
          <w:color w:val="333333"/>
        </w:rPr>
        <w:t>专利 </w:t>
      </w:r>
    </w:p>
    <w:p w14:paraId="6F65938F" w14:textId="01FA062D" w:rsidR="007528BD" w:rsidRPr="00964349" w:rsidRDefault="00107854" w:rsidP="00964349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</w:t>
      </w:r>
      <w:r w:rsidR="007528BD" w:rsidRPr="00964349">
        <w:rPr>
          <w:rFonts w:ascii="Arial" w:hAnsi="Arial" w:cs="Arial" w:hint="eastAsia"/>
          <w:color w:val="333333"/>
          <w:sz w:val="21"/>
          <w:szCs w:val="21"/>
        </w:rPr>
        <w:t>刘加林</w:t>
      </w:r>
      <w:r w:rsidR="007528BD" w:rsidRPr="00964349">
        <w:rPr>
          <w:rFonts w:ascii="Arial" w:hAnsi="Arial" w:cs="Arial"/>
          <w:color w:val="333333"/>
          <w:sz w:val="21"/>
          <w:szCs w:val="21"/>
        </w:rPr>
        <w:t>.</w:t>
      </w:r>
      <w:r w:rsidR="007528BD" w:rsidRPr="00964349">
        <w:rPr>
          <w:rFonts w:ascii="Arial" w:hAnsi="Arial" w:cs="Arial"/>
          <w:color w:val="333333"/>
          <w:sz w:val="21"/>
          <w:szCs w:val="21"/>
        </w:rPr>
        <w:t>多功能一次性压舌板：</w:t>
      </w:r>
      <w:r w:rsidR="007528BD" w:rsidRPr="00964349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 w:rsidR="007528BD" w:rsidRPr="00964349">
        <w:rPr>
          <w:rFonts w:ascii="Arial" w:hAnsi="Arial" w:cs="Arial"/>
          <w:color w:val="333333"/>
          <w:sz w:val="21"/>
          <w:szCs w:val="21"/>
        </w:rPr>
        <w:t>92214985.2 [P].1993- 04-14.</w:t>
      </w:r>
      <w:proofErr w:type="gramEnd"/>
    </w:p>
    <w:p w14:paraId="591EE378" w14:textId="5F955EF0" w:rsidR="00107854" w:rsidRPr="00964349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rFonts w:ascii="Arial" w:hAnsi="Arial" w:cs="Arial"/>
          <w:color w:val="333333"/>
          <w:sz w:val="21"/>
          <w:szCs w:val="21"/>
        </w:rPr>
        <w:t>［</w:t>
      </w:r>
      <w:r w:rsidRPr="00964349">
        <w:rPr>
          <w:rFonts w:ascii="Arial" w:hAnsi="Arial" w:cs="Arial"/>
          <w:color w:val="333333"/>
          <w:sz w:val="21"/>
          <w:szCs w:val="21"/>
        </w:rPr>
        <w:t>2</w:t>
      </w:r>
      <w:r w:rsidRPr="00964349">
        <w:rPr>
          <w:rFonts w:ascii="Arial" w:hAnsi="Arial" w:cs="Arial"/>
          <w:color w:val="333333"/>
          <w:sz w:val="21"/>
          <w:szCs w:val="21"/>
        </w:rPr>
        <w:t>］西安电子科技大学</w:t>
      </w:r>
      <w:r w:rsidRPr="00964349">
        <w:rPr>
          <w:rFonts w:ascii="Arial" w:hAnsi="Arial" w:cs="Arial"/>
          <w:color w:val="333333"/>
          <w:sz w:val="21"/>
          <w:szCs w:val="21"/>
        </w:rPr>
        <w:t>. </w:t>
      </w:r>
      <w:r w:rsidRPr="00964349">
        <w:rPr>
          <w:rFonts w:ascii="Arial" w:hAnsi="Arial" w:cs="Arial"/>
          <w:color w:val="333333"/>
          <w:sz w:val="21"/>
          <w:szCs w:val="21"/>
        </w:rPr>
        <w:t>光折变自适应光外差探测方法：</w:t>
      </w:r>
      <w:r w:rsidR="007528BD" w:rsidRPr="00964349">
        <w:rPr>
          <w:rFonts w:ascii="Arial" w:hAnsi="Arial" w:cs="Arial"/>
          <w:color w:val="333333"/>
          <w:sz w:val="21"/>
          <w:szCs w:val="21"/>
        </w:rPr>
        <w:t xml:space="preserve"> </w:t>
      </w:r>
      <w:r w:rsidRPr="00964349">
        <w:rPr>
          <w:rFonts w:ascii="Arial" w:hAnsi="Arial" w:cs="Arial"/>
          <w:color w:val="333333"/>
          <w:sz w:val="21"/>
          <w:szCs w:val="21"/>
        </w:rPr>
        <w:t>01128777. 2 [P/OL]. 2002-03-06[2002-05-28].</w:t>
      </w:r>
      <w:hyperlink r:id="rId5" w:tgtFrame="_parent" w:history="1">
        <w:r w:rsidRPr="00964349">
          <w:rPr>
            <w:color w:val="333333"/>
          </w:rPr>
          <w:t>http://211.152.9.47/sipoasp/zljs/hyjs-yx-</w:t>
        </w:r>
      </w:hyperlink>
      <w:r w:rsidRPr="00964349">
        <w:rPr>
          <w:rFonts w:ascii="Arial" w:hAnsi="Arial" w:cs="Arial"/>
          <w:color w:val="333333"/>
          <w:sz w:val="21"/>
          <w:szCs w:val="21"/>
        </w:rPr>
        <w:t>new.asp?recid=</w:t>
      </w:r>
      <w:hyperlink r:id="rId6" w:tgtFrame="_parent" w:history="1">
        <w:r w:rsidRPr="00964349">
          <w:rPr>
            <w:color w:val="333333"/>
          </w:rPr>
          <w:t>01128777.2</w:t>
        </w:r>
      </w:hyperlink>
      <w:r w:rsidRPr="00964349">
        <w:rPr>
          <w:rFonts w:ascii="Arial" w:hAnsi="Arial" w:cs="Arial"/>
          <w:color w:val="333333"/>
          <w:sz w:val="21"/>
          <w:szCs w:val="21"/>
        </w:rPr>
        <w:t>&amp;leixin=0. </w:t>
      </w:r>
    </w:p>
    <w:p w14:paraId="11095773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</w:rPr>
        <w:t>8. 电子文献</w:t>
      </w:r>
    </w:p>
    <w:p w14:paraId="2E6C9CFD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萧钰</w:t>
      </w:r>
      <w:r>
        <w:rPr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出版业信息化迈入快车道</w:t>
      </w:r>
      <w:r>
        <w:rPr>
          <w:rFonts w:ascii="Arial" w:hAnsi="Arial" w:cs="Arial"/>
          <w:color w:val="333333"/>
          <w:sz w:val="21"/>
          <w:szCs w:val="21"/>
        </w:rPr>
        <w:t>[EB/OL]. (2001-12-19) [2002-04-15].  http:</w:t>
      </w:r>
      <w:r w:rsidRPr="00964349">
        <w:rPr>
          <w:rFonts w:ascii="Arial" w:hAnsi="Arial" w:cs="Arial" w:hint="eastAsia"/>
          <w:color w:val="333333"/>
          <w:sz w:val="21"/>
          <w:szCs w:val="21"/>
        </w:rPr>
        <w:t>∥</w:t>
      </w:r>
      <w:r>
        <w:rPr>
          <w:rFonts w:ascii="Arial" w:hAnsi="Arial" w:cs="Arial"/>
          <w:color w:val="333333"/>
          <w:sz w:val="21"/>
          <w:szCs w:val="21"/>
        </w:rPr>
        <w:t> www.creader.com/news/ 200112190019.htm.</w:t>
      </w:r>
    </w:p>
    <w:p w14:paraId="17CF50F5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> Online Computer Library Center, Inc. History of OCLC</w:t>
      </w: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EB/OL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>. [2000-01-08].http:</w:t>
      </w:r>
      <w:r w:rsidRPr="00964349">
        <w:rPr>
          <w:rFonts w:ascii="Arial" w:hAnsi="Arial" w:cs="Arial" w:hint="eastAsia"/>
          <w:color w:val="333333"/>
          <w:sz w:val="21"/>
          <w:szCs w:val="21"/>
        </w:rPr>
        <w:t>∥</w:t>
      </w:r>
      <w:r>
        <w:rPr>
          <w:rFonts w:ascii="Arial" w:hAnsi="Arial" w:cs="Arial"/>
          <w:color w:val="333333"/>
          <w:sz w:val="21"/>
          <w:szCs w:val="21"/>
        </w:rPr>
        <w:t xml:space="preserve">www.oclc.org/about/history/default.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htm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7617F94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赵耀东</w:t>
      </w:r>
      <w:r>
        <w:rPr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新时代的工业工程师</w:t>
      </w:r>
      <w:r>
        <w:rPr>
          <w:rFonts w:ascii="Arial" w:hAnsi="Arial" w:cs="Arial"/>
          <w:color w:val="333333"/>
          <w:sz w:val="21"/>
          <w:szCs w:val="21"/>
        </w:rPr>
        <w:t>[M/OL]. </w:t>
      </w:r>
      <w:r>
        <w:rPr>
          <w:rFonts w:ascii="Arial" w:hAnsi="Arial" w:cs="Arial"/>
          <w:color w:val="333333"/>
          <w:sz w:val="21"/>
          <w:szCs w:val="21"/>
        </w:rPr>
        <w:t>台北：天下文化出版社</w:t>
      </w:r>
      <w:r>
        <w:rPr>
          <w:rFonts w:ascii="Arial" w:hAnsi="Arial" w:cs="Arial"/>
          <w:color w:val="333333"/>
          <w:sz w:val="21"/>
          <w:szCs w:val="21"/>
        </w:rPr>
        <w:t>, 1998 [1998-09-26]. http://www.ie.nthu.ed</w:t>
      </w:r>
      <w:hyperlink r:id="rId7" w:tgtFrame="_parent" w:history="1">
        <w:r w:rsidRPr="00964349">
          <w:rPr>
            <w:color w:val="333333"/>
          </w:rPr>
          <w:t>u.tw/info/ie ie.new.htm</w:t>
        </w:r>
      </w:hyperlink>
      <w:r>
        <w:rPr>
          <w:rFonts w:ascii="Arial" w:hAnsi="Arial" w:cs="Arial"/>
          <w:color w:val="333333"/>
          <w:sz w:val="21"/>
          <w:szCs w:val="21"/>
        </w:rPr>
        <w:t> .</w:t>
      </w:r>
    </w:p>
    <w:p w14:paraId="42680990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</w:rPr>
        <w:t>9. 科技报告</w:t>
      </w:r>
    </w:p>
    <w:p w14:paraId="2C43A704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> World Health Organization. Factors regulating the immune response</w:t>
      </w:r>
      <w:r>
        <w:rPr>
          <w:rFonts w:ascii="Arial" w:hAnsi="Arial" w:cs="Arial"/>
          <w:color w:val="333333"/>
          <w:sz w:val="21"/>
          <w:szCs w:val="21"/>
        </w:rPr>
        <w:t>：</w:t>
      </w:r>
      <w:r>
        <w:rPr>
          <w:rFonts w:ascii="Arial" w:hAnsi="Arial" w:cs="Arial"/>
          <w:color w:val="333333"/>
          <w:sz w:val="21"/>
          <w:szCs w:val="21"/>
        </w:rPr>
        <w:t>report of WHO Scientific Group[R]. Geneva</w:t>
      </w:r>
      <w:r>
        <w:rPr>
          <w:rFonts w:ascii="Arial" w:hAnsi="Arial" w:cs="Arial"/>
          <w:color w:val="333333"/>
          <w:sz w:val="21"/>
          <w:szCs w:val="21"/>
        </w:rPr>
        <w:t>：</w:t>
      </w:r>
      <w:r>
        <w:rPr>
          <w:rFonts w:ascii="Arial" w:hAnsi="Arial" w:cs="Arial"/>
          <w:color w:val="333333"/>
          <w:sz w:val="21"/>
          <w:szCs w:val="21"/>
        </w:rPr>
        <w:t>WHO, 1970.</w:t>
      </w:r>
    </w:p>
    <w:p w14:paraId="3A6B05CB" w14:textId="77777777" w:rsidR="00107854" w:rsidRDefault="00107854" w:rsidP="00107854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 w:rsidRPr="00964349">
        <w:rPr>
          <w:b/>
          <w:bCs/>
        </w:rPr>
        <w:t>10</w:t>
      </w:r>
      <w:r w:rsidRPr="00964349">
        <w:rPr>
          <w:b/>
          <w:bCs/>
          <w:color w:val="333333"/>
        </w:rPr>
        <w:t>. 报纸中析出的文献</w:t>
      </w:r>
    </w:p>
    <w:p w14:paraId="2F48DB8B" w14:textId="73600092" w:rsidR="007528BD" w:rsidRDefault="00107854" w:rsidP="00964349">
      <w:pPr>
        <w:pStyle w:val="a3"/>
        <w:shd w:val="clear" w:color="auto" w:fill="FFFFFF"/>
        <w:spacing w:before="225" w:beforeAutospacing="0" w:after="0" w:afterAutospacing="0" w:line="375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［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］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7528BD" w:rsidRPr="007528BD">
        <w:rPr>
          <w:rFonts w:ascii="Arial" w:hAnsi="Arial" w:cs="Arial" w:hint="eastAsia"/>
          <w:color w:val="333333"/>
          <w:sz w:val="21"/>
          <w:szCs w:val="21"/>
        </w:rPr>
        <w:t>丁文祥</w:t>
      </w:r>
      <w:r w:rsidR="007528BD" w:rsidRPr="007528BD">
        <w:rPr>
          <w:rFonts w:ascii="Arial" w:hAnsi="Arial" w:cs="Arial"/>
          <w:color w:val="333333"/>
          <w:sz w:val="21"/>
          <w:szCs w:val="21"/>
        </w:rPr>
        <w:t xml:space="preserve">. </w:t>
      </w:r>
      <w:r w:rsidR="007528BD" w:rsidRPr="007528BD">
        <w:rPr>
          <w:rFonts w:ascii="Arial" w:hAnsi="Arial" w:cs="Arial"/>
          <w:color w:val="333333"/>
          <w:sz w:val="21"/>
          <w:szCs w:val="21"/>
        </w:rPr>
        <w:t>数字革命与竞争国际化</w:t>
      </w:r>
      <w:r w:rsidR="007528BD">
        <w:rPr>
          <w:rFonts w:ascii="Arial" w:hAnsi="Arial" w:cs="Arial" w:hint="eastAsia"/>
          <w:color w:val="333333"/>
          <w:sz w:val="21"/>
          <w:szCs w:val="21"/>
        </w:rPr>
        <w:t>[N]</w:t>
      </w:r>
      <w:r w:rsidR="007528BD" w:rsidRPr="007528BD">
        <w:rPr>
          <w:rFonts w:ascii="Arial" w:hAnsi="Arial" w:cs="Arial"/>
          <w:color w:val="333333"/>
          <w:sz w:val="21"/>
          <w:szCs w:val="21"/>
        </w:rPr>
        <w:t xml:space="preserve">. </w:t>
      </w:r>
      <w:r w:rsidR="007528BD" w:rsidRPr="007528BD">
        <w:rPr>
          <w:rFonts w:ascii="Arial" w:hAnsi="Arial" w:cs="Arial"/>
          <w:color w:val="333333"/>
          <w:sz w:val="21"/>
          <w:szCs w:val="21"/>
        </w:rPr>
        <w:t>中国青年报</w:t>
      </w:r>
      <w:r w:rsidR="007528BD" w:rsidRPr="007528BD">
        <w:rPr>
          <w:rFonts w:ascii="Arial" w:hAnsi="Arial" w:cs="Arial"/>
          <w:color w:val="333333"/>
          <w:sz w:val="21"/>
          <w:szCs w:val="21"/>
        </w:rPr>
        <w:t>, 2000-11-20(15).</w:t>
      </w:r>
    </w:p>
    <w:p w14:paraId="37310FA1" w14:textId="77777777" w:rsidR="00BB7DA9" w:rsidRPr="00964349" w:rsidRDefault="00BB7DA9">
      <w:pPr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bookmarkEnd w:id="0"/>
    </w:p>
    <w:sectPr w:rsidR="00BB7DA9" w:rsidRPr="0096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54"/>
    <w:rsid w:val="000D50E7"/>
    <w:rsid w:val="00107854"/>
    <w:rsid w:val="00191B78"/>
    <w:rsid w:val="007528BD"/>
    <w:rsid w:val="008C598B"/>
    <w:rsid w:val="00964349"/>
    <w:rsid w:val="00BB7DA9"/>
    <w:rsid w:val="00F5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8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7854"/>
    <w:rPr>
      <w:b/>
      <w:bCs/>
    </w:rPr>
  </w:style>
  <w:style w:type="character" w:styleId="a5">
    <w:name w:val="Hyperlink"/>
    <w:basedOn w:val="a0"/>
    <w:uiPriority w:val="99"/>
    <w:semiHidden/>
    <w:unhideWhenUsed/>
    <w:rsid w:val="00107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7854"/>
    <w:rPr>
      <w:b/>
      <w:bCs/>
    </w:rPr>
  </w:style>
  <w:style w:type="character" w:styleId="a5">
    <w:name w:val="Hyperlink"/>
    <w:basedOn w:val="a0"/>
    <w:uiPriority w:val="99"/>
    <w:semiHidden/>
    <w:unhideWhenUsed/>
    <w:rsid w:val="00107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.nthu.edu.tw/info/ie.newi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1.152.9.47/sipoasp/zljs/hyjs-yx-new.asp?recid=01128777.2" TargetMode="External"/><Relationship Id="rId5" Type="http://schemas.openxmlformats.org/officeDocument/2006/relationships/hyperlink" Target="http://211.152.9.47/sipoasp/zljs/hyjs-yx-new.asp?recid=01128777.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微软中国</cp:lastModifiedBy>
  <cp:revision>3</cp:revision>
  <dcterms:created xsi:type="dcterms:W3CDTF">2024-04-09T01:05:00Z</dcterms:created>
  <dcterms:modified xsi:type="dcterms:W3CDTF">2024-04-18T01:21:00Z</dcterms:modified>
</cp:coreProperties>
</file>